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2026-LRA-II-24-08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 Wärmeversorgungsanlagen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Fassadensanierung Kreisberufsschulzentrum Aalen - Wärmeversorgungsanlagen 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